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2E" w:rsidRDefault="00634D1D" w:rsidP="00D8382E">
      <w:pPr>
        <w:pStyle w:val="Titel"/>
      </w:pPr>
      <w:proofErr w:type="spellStart"/>
      <w:r>
        <w:t>AGB‘s</w:t>
      </w:r>
      <w:proofErr w:type="spellEnd"/>
      <w:r w:rsidR="00D8382E">
        <w:t xml:space="preserve"> für die Buchung von Seminaren</w:t>
      </w:r>
      <w:r w:rsidR="00D8382E">
        <w:t xml:space="preserve"> und Veranstaltungen</w:t>
      </w:r>
    </w:p>
    <w:p w:rsidR="00D8382E" w:rsidRDefault="00D8382E" w:rsidP="00D8382E">
      <w:pPr>
        <w:pStyle w:val="berschrift1"/>
      </w:pPr>
      <w:r>
        <w:t xml:space="preserve">§ </w:t>
      </w:r>
      <w:r>
        <w:t xml:space="preserve">1. </w:t>
      </w:r>
      <w:r>
        <w:t>Anwendungsbereich</w:t>
      </w:r>
    </w:p>
    <w:p w:rsidR="00D8382E" w:rsidRDefault="00D8382E" w:rsidP="00D8382E">
      <w:r>
        <w:t>Die</w:t>
      </w:r>
      <w:r>
        <w:t>se</w:t>
      </w:r>
      <w:r>
        <w:t xml:space="preserve"> Allgemeinen Geschäftsbedingungen regeln gegenwärtige und künftige Geschäfts- und Vertragsbeziehungen zwis</w:t>
      </w:r>
      <w:bookmarkStart w:id="0" w:name="_GoBack"/>
      <w:bookmarkEnd w:id="0"/>
      <w:r>
        <w:t xml:space="preserve">chen </w:t>
      </w:r>
      <w:r w:rsidRPr="00AE2CE1">
        <w:t xml:space="preserve">der AUTOLEVY GmbH &amp; Co. KG (im Folgenden: </w:t>
      </w:r>
      <w:r>
        <w:t>„Anbieter“</w:t>
      </w:r>
      <w:r w:rsidRPr="00AE2CE1">
        <w:t xml:space="preserve"> genannt), </w:t>
      </w:r>
      <w:r>
        <w:t xml:space="preserve">Automeile </w:t>
      </w:r>
      <w:proofErr w:type="spellStart"/>
      <w:r>
        <w:t>Höherweg</w:t>
      </w:r>
      <w:proofErr w:type="spellEnd"/>
      <w:r>
        <w:t xml:space="preserve">, </w:t>
      </w:r>
      <w:proofErr w:type="spellStart"/>
      <w:r>
        <w:t>Höherweg</w:t>
      </w:r>
      <w:proofErr w:type="spellEnd"/>
      <w:r>
        <w:t xml:space="preserve"> 121-131, 40233 Düsseldorf </w:t>
      </w:r>
      <w:proofErr w:type="spellStart"/>
      <w:r>
        <w:t>und</w:t>
      </w:r>
      <w:proofErr w:type="spellEnd"/>
      <w:r>
        <w:t xml:space="preserve"> dem Teilnehmer an Seminaren und </w:t>
      </w:r>
      <w:r w:rsidR="009079D6">
        <w:t>Veranstaltungen</w:t>
      </w:r>
      <w:r>
        <w:t xml:space="preserve"> – im Folgenden Kunden genannt.</w:t>
      </w:r>
    </w:p>
    <w:p w:rsidR="00D8382E" w:rsidRDefault="00D8382E" w:rsidP="00D8382E">
      <w:pPr>
        <w:pStyle w:val="berschrift1"/>
      </w:pPr>
      <w:r>
        <w:t xml:space="preserve">§ </w:t>
      </w:r>
      <w:r>
        <w:t>2. Angebot, Buchung, Auftragsbestätigung</w:t>
      </w:r>
    </w:p>
    <w:p w:rsidR="00D8382E" w:rsidRDefault="00D8382E" w:rsidP="00D8382E">
      <w:r>
        <w:t xml:space="preserve">„Seminare“ sind Schulungsveranstaltungen, die an verschiedenen Standorten in Deutschland </w:t>
      </w:r>
      <w:r>
        <w:t>vom Anbieter</w:t>
      </w:r>
      <w:r>
        <w:t xml:space="preserve"> angeboten und organisiert werden. Sie umfassen </w:t>
      </w:r>
      <w:r>
        <w:t xml:space="preserve">je nach Leistungsumfang </w:t>
      </w:r>
      <w:r>
        <w:t>die Buchung der Tagungsräume und des technischem Equipments, die Seminarverpflegung, die Seminarunterlagen, die Seminarausstattung sowie die Teilnahmebescheinigung.</w:t>
      </w:r>
    </w:p>
    <w:p w:rsidR="00D8382E" w:rsidRDefault="00D8382E" w:rsidP="00D8382E">
      <w:r>
        <w:t>„Veranstaltungen“ sind Events im Autohaus oder auswärts, Reisen und andere Gruppenveranstaltungen, die nicht Seminare sind.</w:t>
      </w:r>
    </w:p>
    <w:p w:rsidR="00D8382E" w:rsidRDefault="00D8382E" w:rsidP="00D8382E">
      <w:r>
        <w:t xml:space="preserve">Anmeldungen zu Seminaren </w:t>
      </w:r>
      <w:r>
        <w:t>und Veranstaltungen</w:t>
      </w:r>
      <w:r>
        <w:t xml:space="preserve"> müssen in Textform erfolgen (per Post, Fax oder E-Mail) und werden erst rechtswirksam, wenn sie durch </w:t>
      </w:r>
      <w:r>
        <w:t>den Anbieter</w:t>
      </w:r>
      <w:r>
        <w:t xml:space="preserve"> in Textform bestätigt werden. Die Buchung ist für den Kunden verbindlich.</w:t>
      </w:r>
      <w:r>
        <w:t xml:space="preserve">  Di</w:t>
      </w:r>
      <w:r>
        <w:t xml:space="preserve">e Seminaranmeldung auch mittels eines Anmeldeformulars verbindlich </w:t>
      </w:r>
      <w:proofErr w:type="gramStart"/>
      <w:r>
        <w:t>erfolgen</w:t>
      </w:r>
      <w:proofErr w:type="gramEnd"/>
    </w:p>
    <w:p w:rsidR="00D8382E" w:rsidRDefault="00D8382E" w:rsidP="00D8382E">
      <w:r>
        <w:t>So erreicht uns Ihre Anfrage:</w:t>
      </w:r>
    </w:p>
    <w:p w:rsidR="008322B8" w:rsidRDefault="008322B8" w:rsidP="008322B8">
      <w:r>
        <w:t>Tel.: 0211 / 157 88 0</w:t>
      </w:r>
    </w:p>
    <w:p w:rsidR="008322B8" w:rsidRDefault="008322B8" w:rsidP="00D8382E">
      <w:r>
        <w:t>Fax: 0211 / 157 88 190</w:t>
      </w:r>
    </w:p>
    <w:p w:rsidR="00D8382E" w:rsidRDefault="00D8382E" w:rsidP="00D8382E">
      <w:r>
        <w:t xml:space="preserve">Unter </w:t>
      </w:r>
      <w:hyperlink r:id="rId6" w:history="1">
        <w:r w:rsidR="008322B8" w:rsidRPr="001D02D9">
          <w:rPr>
            <w:rStyle w:val="Hyperlink"/>
          </w:rPr>
          <w:t>https://www.autolevy.de/seminarangebot.html</w:t>
        </w:r>
      </w:hyperlink>
      <w:r w:rsidR="008322B8">
        <w:t xml:space="preserve"> </w:t>
      </w:r>
      <w:r>
        <w:t>finden Sie aktuelle Programminformationen.</w:t>
      </w:r>
    </w:p>
    <w:p w:rsidR="00D8382E" w:rsidRDefault="008322B8" w:rsidP="008322B8">
      <w:pPr>
        <w:pStyle w:val="berschrift1"/>
      </w:pPr>
      <w:r>
        <w:t xml:space="preserve">§ </w:t>
      </w:r>
      <w:r w:rsidR="00D8382E">
        <w:t xml:space="preserve">3. </w:t>
      </w:r>
      <w:r>
        <w:t>G</w:t>
      </w:r>
      <w:r w:rsidR="00D8382E">
        <w:t>ebühren, Zahlungsbedingungen, kurzfristige Teilnahme</w:t>
      </w:r>
    </w:p>
    <w:p w:rsidR="008322B8" w:rsidRDefault="008322B8" w:rsidP="00D8382E">
      <w:r>
        <w:t xml:space="preserve">Die Gebühren beinhalten die in der Seminar- bzw. Veranstaltungsbeschreibung angegebenen Leistungsinhalte.  </w:t>
      </w:r>
    </w:p>
    <w:p w:rsidR="00D8382E" w:rsidRDefault="00D8382E" w:rsidP="00D8382E">
      <w:r>
        <w:t xml:space="preserve">Nach Eingang der verbindlichen Buchung erhält der Kunde mit der Auftragsbestätigung in Textform eine </w:t>
      </w:r>
      <w:r w:rsidR="008322B8">
        <w:t>R</w:t>
      </w:r>
      <w:r>
        <w:t>echnung. Diese ist unter Angabe der Rechnungsnummer ohne Abzug innerhalb von 14 Tagen zu überweisen.</w:t>
      </w:r>
      <w:r w:rsidR="008322B8">
        <w:t xml:space="preserve">  Für einige Seminare bzw. Veranstaltungen werden Teilgebühren, z.B. bei Auftragserteilung fällig.</w:t>
      </w:r>
    </w:p>
    <w:p w:rsidR="008322B8" w:rsidRDefault="008322B8" w:rsidP="00D8382E">
      <w:r>
        <w:t>Eine Teilnahme an einem Seminar bzw. an einer Veranstaltung ist erst nach Begleichung aller Gebühren möglich.</w:t>
      </w:r>
    </w:p>
    <w:p w:rsidR="00D8382E" w:rsidRDefault="00D8382E" w:rsidP="00D8382E">
      <w:r>
        <w:lastRenderedPageBreak/>
        <w:t xml:space="preserve">Kurzfristige Anmeldungen können nur </w:t>
      </w:r>
      <w:r w:rsidR="008322B8">
        <w:t>nach persönlicher Rücksprache und schriftlicher Bestätigung des Anbieters angenommen werden</w:t>
      </w:r>
      <w:r>
        <w:t>.</w:t>
      </w:r>
    </w:p>
    <w:p w:rsidR="00D8382E" w:rsidRDefault="00D8382E" w:rsidP="00D8382E">
      <w:r>
        <w:t xml:space="preserve">Sollte der Kunde gezwungen sein, die gebuchte Veranstaltung zu stornieren, muss er </w:t>
      </w:r>
      <w:r w:rsidR="008322B8">
        <w:t>den Anbieter</w:t>
      </w:r>
      <w:r>
        <w:t xml:space="preserve"> umgehend in Textform (per Post, Fax oder E-Mail) benachrichtigen.</w:t>
      </w:r>
      <w:r w:rsidR="008322B8">
        <w:t xml:space="preserve">  Bei einer Stornierung durch den Kunden werden folgende </w:t>
      </w:r>
      <w:r w:rsidR="00032D7C">
        <w:t>Stornogebühren erhoben</w:t>
      </w:r>
      <w:r w:rsidR="008322B8">
        <w:t>, sofern die Seminar- bzw. Veransta</w:t>
      </w:r>
      <w:r w:rsidR="00032D7C">
        <w:t>ltungsbeschreibung nicht etwas A</w:t>
      </w:r>
      <w:r w:rsidR="008322B8">
        <w:t>bweichendes enthält:</w:t>
      </w:r>
    </w:p>
    <w:p w:rsidR="008322B8" w:rsidRDefault="008322B8" w:rsidP="008322B8">
      <w:pPr>
        <w:pStyle w:val="Listenabsatz"/>
        <w:numPr>
          <w:ilvl w:val="0"/>
          <w:numId w:val="1"/>
        </w:numPr>
      </w:pPr>
      <w:r>
        <w:t>Bis 4 Wochen vor Seminarbeginn:  50% der Kosten</w:t>
      </w:r>
    </w:p>
    <w:p w:rsidR="008322B8" w:rsidRDefault="008322B8" w:rsidP="008322B8">
      <w:pPr>
        <w:pStyle w:val="Listenabsatz"/>
        <w:numPr>
          <w:ilvl w:val="0"/>
          <w:numId w:val="1"/>
        </w:numPr>
      </w:pPr>
      <w:r>
        <w:t xml:space="preserve">Bis </w:t>
      </w:r>
      <w:r w:rsidR="00032D7C">
        <w:t>14 Tage vor Seminarbeginn:  7</w:t>
      </w:r>
      <w:r>
        <w:t>5% der Kosten</w:t>
      </w:r>
    </w:p>
    <w:p w:rsidR="00032D7C" w:rsidRDefault="00032D7C" w:rsidP="00032D7C">
      <w:r>
        <w:t>Es gilt das Datum des Posteingangs beim Anbieter.</w:t>
      </w:r>
    </w:p>
    <w:p w:rsidR="00D8382E" w:rsidRDefault="00D8382E" w:rsidP="00D8382E">
      <w:r>
        <w:t>Stornogebühren werden jeweils in der entsprechenden Höhe mit bereits geleisteten Gebührenanzahlungen verrechnet.</w:t>
      </w:r>
    </w:p>
    <w:p w:rsidR="00032D7C" w:rsidRDefault="00032D7C" w:rsidP="00032D7C">
      <w:r>
        <w:t>Der Anbieter ist nicht verpflichtet, einen vom Kunden im Fall seiner Absage vorgeschlagenen Ersatzteilnehmer zu verpflichten, noch ist der Anbieter verpflichtet für diesen Fall den Teilnehmer auf einen Ersatztermin umzubuchen.</w:t>
      </w:r>
    </w:p>
    <w:p w:rsidR="00D8382E" w:rsidRDefault="00032D7C" w:rsidP="00032D7C">
      <w:pPr>
        <w:pStyle w:val="berschrift1"/>
      </w:pPr>
      <w:r>
        <w:t xml:space="preserve">§ 4 </w:t>
      </w:r>
      <w:r w:rsidR="00D8382E">
        <w:t xml:space="preserve"> Allgemeine Bestimmungen</w:t>
      </w:r>
    </w:p>
    <w:p w:rsidR="00D8382E" w:rsidRDefault="00D8382E" w:rsidP="00D8382E">
      <w:r>
        <w:t xml:space="preserve">Angebote, Lieferungen und Leistungen </w:t>
      </w:r>
      <w:r w:rsidR="00032D7C">
        <w:t>des Anbieters</w:t>
      </w:r>
      <w:r>
        <w:t xml:space="preserve"> erfolgen ausschließlich unter Einbeziehung dieser AGB. Änderungen gelten nur insoweit, als diese in Textform vereinbart sind.</w:t>
      </w:r>
    </w:p>
    <w:p w:rsidR="00D8382E" w:rsidRDefault="00D8382E" w:rsidP="00D8382E">
      <w:r>
        <w:t>Das Seminar-</w:t>
      </w:r>
      <w:r w:rsidR="00032D7C">
        <w:t xml:space="preserve"> und Veranstaltungsangebot des Anbieters</w:t>
      </w:r>
      <w:r>
        <w:t xml:space="preserve"> ist freibleibend und unverbindlich. Dies gilt insbesondere für Preisangaben. Gegenstand des jeweiligen Auftrags ist die Durchführung des gebuchten Seminars oder sonstiger vereinbarter Leistungen, nicht jedoch ein bestimmter Erfolg.</w:t>
      </w:r>
    </w:p>
    <w:p w:rsidR="00D8382E" w:rsidRDefault="00D8382E" w:rsidP="00D8382E">
      <w:r>
        <w:t>Die Referenten/Seminar</w:t>
      </w:r>
      <w:r w:rsidR="00032D7C">
        <w:t>-/Veranstaltungs</w:t>
      </w:r>
      <w:r>
        <w:t xml:space="preserve">leiter führen die Seminare ausschließlich namens und im Auftrag </w:t>
      </w:r>
      <w:r w:rsidR="00032D7C">
        <w:t>des Anbieters</w:t>
      </w:r>
      <w:r>
        <w:t xml:space="preserve"> durch. Hat der Kunde Interesse an Zusatz- und/oder Folgeseminaren mit den eingesetzten Referenten, muss die Buchung ebenso wie Neuaufträge über </w:t>
      </w:r>
      <w:r w:rsidR="00B327AE">
        <w:t>den Anbieter</w:t>
      </w:r>
      <w:r>
        <w:t xml:space="preserve"> erfolgen.</w:t>
      </w:r>
    </w:p>
    <w:p w:rsidR="00D8382E" w:rsidRDefault="00032D7C" w:rsidP="00D8382E">
      <w:r>
        <w:t>Der Anbieter</w:t>
      </w:r>
      <w:r w:rsidR="00D8382E">
        <w:t xml:space="preserve"> ist berechtigt, Teile eines Auftrags im Wege der Unterbevollmächtigung, auch ohne Einwilligung des Kunden, an Dritte weiterzugeben.</w:t>
      </w:r>
    </w:p>
    <w:p w:rsidR="00D8382E" w:rsidRDefault="00032D7C" w:rsidP="00D8382E">
      <w:r>
        <w:t>F</w:t>
      </w:r>
      <w:r w:rsidR="00D8382E">
        <w:t xml:space="preserve">ür den Fall, dass </w:t>
      </w:r>
      <w:r>
        <w:t>der Anbieter</w:t>
      </w:r>
      <w:r w:rsidR="00D8382E">
        <w:t xml:space="preserve"> im Auftrag des Kunden Hotelzimmer reserviert, ist die Reservierung für den Kunden verbindlich. </w:t>
      </w:r>
      <w:r>
        <w:t>Der Anbieter</w:t>
      </w:r>
      <w:r w:rsidR="00D8382E">
        <w:t xml:space="preserve"> ist bei der Buchung ausdrücklich nur Vermittler; das Vertragsverhältnis kommt ausschließlich zwischen Hotel und Kunden zustande. Änderungen oder Stornierungen muss der Kunde mit dem gebuchten Hotel direkt abwickeln. Mögliche Kosten hieraus trägt der Kunde.</w:t>
      </w:r>
    </w:p>
    <w:p w:rsidR="00D8382E" w:rsidRDefault="00032D7C" w:rsidP="00032D7C">
      <w:pPr>
        <w:pStyle w:val="berschrift1"/>
      </w:pPr>
      <w:r>
        <w:t>§ 5</w:t>
      </w:r>
      <w:r w:rsidR="00D8382E">
        <w:t xml:space="preserve"> Haftung</w:t>
      </w:r>
    </w:p>
    <w:p w:rsidR="00D8382E" w:rsidRDefault="00032D7C" w:rsidP="00D8382E">
      <w:r>
        <w:t>Der Anbieter</w:t>
      </w:r>
      <w:r w:rsidR="00D8382E">
        <w:t xml:space="preserve"> haftet als Veranstalter für Personen- und Sachschäden, die vor, während und nach den Seminar</w:t>
      </w:r>
      <w:r>
        <w:t>en bzw. V</w:t>
      </w:r>
      <w:r w:rsidR="00D8382E">
        <w:t xml:space="preserve">eranstaltungen entstehen bzw. entstanden sind, nur bei Vorsatz oder grober Fahrlässigkeit </w:t>
      </w:r>
      <w:r>
        <w:t>des Anbieters</w:t>
      </w:r>
      <w:r w:rsidR="00D8382E">
        <w:t xml:space="preserve"> oder </w:t>
      </w:r>
      <w:r>
        <w:t>seiner</w:t>
      </w:r>
      <w:r w:rsidR="00D8382E">
        <w:t xml:space="preserve"> Erfüllungsgehilfen. Diese Haftungseinschränkungen greifen nicht, soweit eine wesentliche Vertragspflicht oder eine Kardinalpflicht verletzt wird. In diesem Fall besteht ein Anspruch auf Ersatz des vertragstypischen Schadens.</w:t>
      </w:r>
    </w:p>
    <w:p w:rsidR="00D8382E" w:rsidRDefault="00D8382E" w:rsidP="00D8382E">
      <w:r>
        <w:lastRenderedPageBreak/>
        <w:t xml:space="preserve">Versicherungsansprüche bei Unfällen und bei entstandenen Schäden können gegenüber </w:t>
      </w:r>
      <w:r w:rsidR="00032D7C">
        <w:t>dem Anbieter</w:t>
      </w:r>
      <w:r>
        <w:t xml:space="preserve"> als Veranstalter nicht geltend gemacht werden. Versicherungsschutz für eingebrachte Gegenstände besteht seitens </w:t>
      </w:r>
      <w:r w:rsidR="00032D7C">
        <w:t>des Anbieters</w:t>
      </w:r>
      <w:r>
        <w:t xml:space="preserve"> nicht. Jeder Kunde/Teilnehmer haftet selbst für verlorengegangene oder entwendete Sachen. Der Kunde ist verpflichtet, die üblichen Versicherungen gegen unmittelbare oder mittelbare Schäden abzuschließen.</w:t>
      </w:r>
    </w:p>
    <w:p w:rsidR="00D8382E" w:rsidRDefault="00032D7C" w:rsidP="00032D7C">
      <w:pPr>
        <w:pStyle w:val="berschrift1"/>
      </w:pPr>
      <w:r>
        <w:t>§ 6</w:t>
      </w:r>
      <w:r w:rsidR="00D8382E">
        <w:t xml:space="preserve"> Vortragsinhalte</w:t>
      </w:r>
    </w:p>
    <w:p w:rsidR="00D8382E" w:rsidRDefault="00D8382E" w:rsidP="00D8382E">
      <w:r>
        <w:t xml:space="preserve">Die Seminarveranstaltungen werden von den Referenten/Seminarleitern sorgfältig und gewissenhaft vorbereitet und durchgeführt. </w:t>
      </w:r>
      <w:r w:rsidR="00032D7C">
        <w:t>Der Anbieter</w:t>
      </w:r>
      <w:r>
        <w:t xml:space="preserve"> übernimmt keine Haftung für Aktualität, Richtigkeit und Vollständigkeit der Seminarunterlagen oder der Durchführung der Seminare/Workshops.</w:t>
      </w:r>
    </w:p>
    <w:p w:rsidR="00D8382E" w:rsidRDefault="00032D7C" w:rsidP="00032D7C">
      <w:pPr>
        <w:pStyle w:val="berschrift1"/>
      </w:pPr>
      <w:r>
        <w:t>§ 7</w:t>
      </w:r>
      <w:r w:rsidR="00D8382E">
        <w:t xml:space="preserve"> Seminarablauf, Absagen/Verschieben </w:t>
      </w:r>
      <w:proofErr w:type="spellStart"/>
      <w:r w:rsidR="00D8382E">
        <w:t>vonVeranstaltungen</w:t>
      </w:r>
      <w:proofErr w:type="spellEnd"/>
    </w:p>
    <w:p w:rsidR="00032D7C" w:rsidRDefault="00D8382E" w:rsidP="00D8382E">
      <w:r>
        <w:t>Alle Seminare/</w:t>
      </w:r>
      <w:r w:rsidR="00032D7C">
        <w:t>Veranstaltungen</w:t>
      </w:r>
      <w:r>
        <w:t xml:space="preserve"> entsprechen dem im Angebot verbindlich festgehaltenen Umfang und Inhalt, vorbehaltlich notwendiger Änderungen organisatorischer oder inhaltlicher Art, soweit diese den Gesamtcharakter der Veranstaltung nicht wesentlich verändern. Falls notwendig, kann </w:t>
      </w:r>
      <w:r w:rsidR="00032D7C">
        <w:t>der Anbieter</w:t>
      </w:r>
      <w:r>
        <w:t xml:space="preserve"> den/die zunächst vorgesehenen Referenten und/oder Seminar</w:t>
      </w:r>
      <w:r w:rsidR="00032D7C">
        <w:t>- bzw. Veranstaltungs</w:t>
      </w:r>
      <w:r>
        <w:t>leiter durch gleichqualifizierte Personen ersetzen. Der Kunde hat keinen Anspruch auf die Auswahl eines bestimmten Referenten/Seminar</w:t>
      </w:r>
      <w:r w:rsidR="00032D7C">
        <w:t>-/Veranstaltungs</w:t>
      </w:r>
      <w:r>
        <w:t xml:space="preserve">leiters. </w:t>
      </w:r>
    </w:p>
    <w:p w:rsidR="00D8382E" w:rsidRDefault="00D8382E" w:rsidP="00D8382E">
      <w:r>
        <w:t>Versäumt der Kunde das komplette Seminar</w:t>
      </w:r>
      <w:r w:rsidR="00B327AE">
        <w:t xml:space="preserve"> / Veranstaltung</w:t>
      </w:r>
      <w:r>
        <w:t xml:space="preserve"> oder einzelne </w:t>
      </w:r>
      <w:r w:rsidR="00032D7C">
        <w:t>Teile</w:t>
      </w:r>
      <w:r>
        <w:t xml:space="preserve">, hat er keinen Anspruch auf Ersatz der versäumten Termine oder Regress gegen </w:t>
      </w:r>
      <w:r w:rsidR="00B327AE">
        <w:t>den Anbieter</w:t>
      </w:r>
      <w:r>
        <w:t>.</w:t>
      </w:r>
    </w:p>
    <w:p w:rsidR="00D8382E" w:rsidRDefault="00032D7C" w:rsidP="00D8382E">
      <w:r>
        <w:t xml:space="preserve">Der Anbieter </w:t>
      </w:r>
      <w:r w:rsidR="00D8382E">
        <w:t xml:space="preserve">ist berechtigt, aus Gründen, die </w:t>
      </w:r>
      <w:r>
        <w:t>er</w:t>
      </w:r>
      <w:r w:rsidR="00D8382E">
        <w:t xml:space="preserve"> nicht zu vertreten hat, insbesondere bei Nichterreichen der geforderten Teilnehmerzahl bei Seminaren</w:t>
      </w:r>
      <w:r>
        <w:t xml:space="preserve"> bzw. Veranstaltungen</w:t>
      </w:r>
      <w:r w:rsidR="00D8382E">
        <w:t xml:space="preserve"> oder bei Erkrankung des Referenten/Seminar</w:t>
      </w:r>
      <w:r>
        <w:t>-/Veranstaltungs</w:t>
      </w:r>
      <w:r w:rsidR="00D8382E">
        <w:t>leit</w:t>
      </w:r>
      <w:r>
        <w:t xml:space="preserve">ers, Seminare bzw. Veranstaltungen </w:t>
      </w:r>
      <w:r w:rsidR="00D8382E">
        <w:t>abzusagen oder zu verschieben. Der Kunde wird unverzüglich in Textform benachrichtigt. Bei Erkrankung des Referenten/Seminar</w:t>
      </w:r>
      <w:r w:rsidR="00C875A4">
        <w:t>-/Veranstaltungs</w:t>
      </w:r>
      <w:r w:rsidR="00D8382E">
        <w:t xml:space="preserve">leiters ohne Möglichkeit rechtzeitig für Ersatz zu sorgen, hat </w:t>
      </w:r>
      <w:r w:rsidR="00C875A4">
        <w:t>der Anbieter</w:t>
      </w:r>
      <w:r w:rsidR="00D8382E">
        <w:t xml:space="preserve"> das Recht, das Seminar</w:t>
      </w:r>
      <w:r w:rsidR="00C875A4">
        <w:t>/die Veranstaltung</w:t>
      </w:r>
      <w:r w:rsidR="00D8382E">
        <w:t xml:space="preserve"> auf einen Ersatztermin zu verschieben. Fällt ein Seminar</w:t>
      </w:r>
      <w:r w:rsidR="00C875A4">
        <w:t>/eine Veranstaltung</w:t>
      </w:r>
      <w:r w:rsidR="00D8382E">
        <w:t xml:space="preserve"> ersatzlos aus, werden dem Kunden bereits geleistete Teilnahmegebühren rückerstattet. Der Kunde hat keine weitergehenden Ansprüche gegen </w:t>
      </w:r>
      <w:r w:rsidR="00C875A4">
        <w:t>den Anbieter</w:t>
      </w:r>
      <w:r w:rsidR="00D8382E">
        <w:t>, insbesondere nicht auf Schadensersatz.</w:t>
      </w:r>
    </w:p>
    <w:p w:rsidR="00D8382E" w:rsidRDefault="00C875A4" w:rsidP="00C875A4">
      <w:pPr>
        <w:pStyle w:val="berschrift1"/>
      </w:pPr>
      <w:r>
        <w:t>§ 8</w:t>
      </w:r>
      <w:r w:rsidR="00D8382E">
        <w:t xml:space="preserve"> Schutz- und Urheberrechte</w:t>
      </w:r>
    </w:p>
    <w:p w:rsidR="00D8382E" w:rsidRDefault="00C875A4" w:rsidP="00D8382E">
      <w:r>
        <w:t>Der Anbieter</w:t>
      </w:r>
      <w:r w:rsidR="00D8382E">
        <w:t xml:space="preserve"> behält sich die Urheberrechte an den von ihr oder von den Referenten erstellten Unterlagen, Ergebnissen, Berechnungen usw. ausdrücklich vor. Seminarunterlagen oder Teile davon dürfen ohne in Textform erteilte Einwilligung </w:t>
      </w:r>
      <w:r>
        <w:t>des Anbieters</w:t>
      </w:r>
      <w:r w:rsidR="00D8382E">
        <w:t xml:space="preserve"> nicht vervielfältigt oder öffentlich zugänglich gemacht werden.</w:t>
      </w:r>
    </w:p>
    <w:p w:rsidR="00D8382E" w:rsidRDefault="00D8382E" w:rsidP="00D8382E">
      <w:r>
        <w:t xml:space="preserve">Ohne in Textform erteilte Zustimmung </w:t>
      </w:r>
      <w:r w:rsidR="00C875A4">
        <w:t>des Anbieters</w:t>
      </w:r>
      <w:r>
        <w:t xml:space="preserve"> darf, mit Ausnahme der </w:t>
      </w:r>
      <w:r w:rsidR="00C875A4">
        <w:t>vom Anbieter</w:t>
      </w:r>
      <w:r>
        <w:t xml:space="preserve"> ausgestellten Zertifikate, die Wort- und Bildmarke des </w:t>
      </w:r>
      <w:r w:rsidR="00C875A4">
        <w:t>Veranstalters</w:t>
      </w:r>
      <w:r>
        <w:t xml:space="preserve"> nicht zur weiteren Nutzung (z. B. werbend auf der Homepage) eingesetzt werden.</w:t>
      </w:r>
    </w:p>
    <w:p w:rsidR="00D8382E" w:rsidRDefault="00C875A4" w:rsidP="00C875A4">
      <w:pPr>
        <w:pStyle w:val="berschrift1"/>
      </w:pPr>
      <w:r>
        <w:lastRenderedPageBreak/>
        <w:t>§ 9</w:t>
      </w:r>
      <w:r w:rsidR="00D8382E">
        <w:t xml:space="preserve"> Datenschutz</w:t>
      </w:r>
    </w:p>
    <w:p w:rsidR="00D8382E" w:rsidRDefault="00D8382E" w:rsidP="00D8382E">
      <w:r>
        <w:t>Die Daten des Kunden werden für interne Zwecke elektronisch verarbeitet. Die mit der Anmeldung einhergehenden Daten werden unter Beachtung der Datenschutzbestimmungen gespeichert.</w:t>
      </w:r>
    </w:p>
    <w:p w:rsidR="00C875A4" w:rsidRDefault="00D8382E" w:rsidP="00D8382E">
      <w:r>
        <w:t xml:space="preserve">Zur Bestellabwicklung der Seminare werden Name, Anschrift, Telekommunikationsdaten sowie E-Mail-Adresse des Kunden benötigt. Die personenbezogenen Daten werden </w:t>
      </w:r>
      <w:r w:rsidR="00C875A4">
        <w:t>vom Anbieter</w:t>
      </w:r>
      <w:r>
        <w:t xml:space="preserve"> ausschließlich zum Zwecke der Vertragserfüllung genutzt. Der Kunde kann jederzeit Auskunft über die von ihm gespeicherten Daten erhalten. </w:t>
      </w:r>
    </w:p>
    <w:p w:rsidR="00D8382E" w:rsidRDefault="00C875A4" w:rsidP="00D8382E">
      <w:r>
        <w:t xml:space="preserve">Weitere Angaben sind der </w:t>
      </w:r>
      <w:r w:rsidRPr="009079D6">
        <w:rPr>
          <w:b/>
          <w:i/>
          <w:color w:val="4F81BD" w:themeColor="accent1"/>
          <w:u w:val="single"/>
        </w:rPr>
        <w:t>Datenschutzerklärung des Anbieters</w:t>
      </w:r>
      <w:r w:rsidRPr="009079D6">
        <w:rPr>
          <w:color w:val="4F81BD" w:themeColor="accent1"/>
        </w:rPr>
        <w:t xml:space="preserve"> </w:t>
      </w:r>
      <w:r>
        <w:t>zu entnehmen</w:t>
      </w:r>
      <w:r w:rsidR="00D8382E">
        <w:t>.</w:t>
      </w:r>
    </w:p>
    <w:p w:rsidR="00D8382E" w:rsidRDefault="00C875A4" w:rsidP="00C875A4">
      <w:pPr>
        <w:pStyle w:val="berschrift1"/>
      </w:pPr>
      <w:r>
        <w:t>§ 10</w:t>
      </w:r>
      <w:r w:rsidR="00D8382E">
        <w:t xml:space="preserve"> Sonstiges</w:t>
      </w:r>
    </w:p>
    <w:p w:rsidR="00D8382E" w:rsidRDefault="00D8382E" w:rsidP="00D8382E">
      <w:r>
        <w:t>Sollten einzelne dieser Bestimmungen unwirksam sein oder nachträglich unwirksam werden, berührt dies nicht die Gültigkeit dieser Bestimmungen insgesamt.</w:t>
      </w:r>
    </w:p>
    <w:p w:rsidR="00D8382E" w:rsidRDefault="00C875A4" w:rsidP="00C875A4">
      <w:r>
        <w:t>Für sämtliche gegenwärtigen und zukünftigen</w:t>
      </w:r>
      <w:r>
        <w:t xml:space="preserve"> </w:t>
      </w:r>
      <w:r>
        <w:t>Ansprüche aus der Geschäftsverbindung</w:t>
      </w:r>
      <w:r>
        <w:t xml:space="preserve"> </w:t>
      </w:r>
      <w:r>
        <w:t>mit Kaufleuten einschließlich Wechsel- und</w:t>
      </w:r>
      <w:r>
        <w:t xml:space="preserve"> </w:t>
      </w:r>
      <w:r>
        <w:t>Scheckforderungen ist ausschließlicher Gerichtsstand</w:t>
      </w:r>
      <w:r>
        <w:t xml:space="preserve"> </w:t>
      </w:r>
      <w:r>
        <w:t xml:space="preserve">der Sitz des </w:t>
      </w:r>
      <w:r>
        <w:t>Anbieters</w:t>
      </w:r>
      <w:r>
        <w:t>.</w:t>
      </w:r>
      <w:r w:rsidR="009079D6">
        <w:t xml:space="preserve">  </w:t>
      </w:r>
      <w:r>
        <w:t>Der gleiche Gerichtsstand gilt, wenn der</w:t>
      </w:r>
      <w:r>
        <w:t xml:space="preserve"> Kunde</w:t>
      </w:r>
      <w:r>
        <w:t xml:space="preserve"> keinen allgemeinen Gerichtsstand im</w:t>
      </w:r>
      <w:r>
        <w:t xml:space="preserve"> </w:t>
      </w:r>
      <w:r>
        <w:t>Inland hat, nach Vertragsabschluss seinen</w:t>
      </w:r>
      <w:r>
        <w:t xml:space="preserve"> </w:t>
      </w:r>
      <w:r>
        <w:t>Wohnsitz oder gewöhnlichen Aufenthaltsort</w:t>
      </w:r>
      <w:r>
        <w:t xml:space="preserve"> </w:t>
      </w:r>
      <w:r>
        <w:t>aus dem Inland verlegt oder sein Wohnsitz</w:t>
      </w:r>
      <w:r>
        <w:t xml:space="preserve"> </w:t>
      </w:r>
      <w:r>
        <w:t>oder gewöhnlicher Aufenthaltsort zum Zeitpunkt</w:t>
      </w:r>
      <w:r>
        <w:t xml:space="preserve"> </w:t>
      </w:r>
      <w:r>
        <w:t>der Klageerhebung nicht bekannt ist. Im</w:t>
      </w:r>
      <w:r>
        <w:t xml:space="preserve"> </w:t>
      </w:r>
      <w:r>
        <w:t xml:space="preserve">Übrigen gilt bei Ansprüchen des </w:t>
      </w:r>
      <w:r>
        <w:t xml:space="preserve">Anbieters </w:t>
      </w:r>
      <w:r>
        <w:t xml:space="preserve">gegenüber dem </w:t>
      </w:r>
      <w:r>
        <w:t>Kunden</w:t>
      </w:r>
      <w:r>
        <w:t xml:space="preserve"> dessen Wohnsitz als</w:t>
      </w:r>
      <w:r>
        <w:t xml:space="preserve"> </w:t>
      </w:r>
      <w:r>
        <w:t>Gerichtsstand.</w:t>
      </w:r>
    </w:p>
    <w:p w:rsidR="00D8382E" w:rsidRDefault="00C875A4" w:rsidP="00C875A4">
      <w:r>
        <w:t xml:space="preserve">Der </w:t>
      </w:r>
      <w:r>
        <w:t>Anbieter</w:t>
      </w:r>
      <w:r>
        <w:t xml:space="preserve"> wird nicht an einem Streitbeilegungsverfahren</w:t>
      </w:r>
      <w:r>
        <w:t xml:space="preserve"> </w:t>
      </w:r>
      <w:r>
        <w:t>vor einer Verbraucherschlichtungsstelle</w:t>
      </w:r>
      <w:r>
        <w:t xml:space="preserve"> </w:t>
      </w:r>
      <w:r>
        <w:t>im Sinne des VSBG teilnehmen</w:t>
      </w:r>
      <w:r>
        <w:t xml:space="preserve"> </w:t>
      </w:r>
      <w:r>
        <w:t>und ist hierzu auch nicht verpflichtet.</w:t>
      </w:r>
    </w:p>
    <w:p w:rsidR="00D8382E" w:rsidRDefault="00D8382E" w:rsidP="00D8382E">
      <w:r>
        <w:t>Es gilt ausschließlich das Recht der Bundesrepublik Deutschland unter Ausschluss des UN-Kaufrechts.</w:t>
      </w:r>
    </w:p>
    <w:p w:rsidR="00EA584D" w:rsidRDefault="00D8382E" w:rsidP="00D8382E">
      <w:r>
        <w:t>Nebenabreden, Änderungen oder Ergänzungen bedürfen zu ihrer Wirksamkeit, ebenso wie die Aufhebung des Schrifterfordernisses, der Schriftform.</w:t>
      </w:r>
    </w:p>
    <w:p w:rsidR="009079D6" w:rsidRDefault="009079D6" w:rsidP="009079D6">
      <w:r>
        <w:t xml:space="preserve">Abweichende oder ergänzende Geschäftsbedingungen des Kunden werden nicht Vertragsbestandteil, es sei denn, der Anbieter stimmt ihrer Geltung ausdrücklich zu. </w:t>
      </w:r>
    </w:p>
    <w:p w:rsidR="009079D6" w:rsidRDefault="009079D6" w:rsidP="00D8382E"/>
    <w:sectPr w:rsidR="00907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376"/>
    <w:multiLevelType w:val="hybridMultilevel"/>
    <w:tmpl w:val="4B02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E"/>
    <w:rsid w:val="00032D7C"/>
    <w:rsid w:val="000E0EB7"/>
    <w:rsid w:val="003812C5"/>
    <w:rsid w:val="003E049B"/>
    <w:rsid w:val="00584217"/>
    <w:rsid w:val="00634D1D"/>
    <w:rsid w:val="008322B8"/>
    <w:rsid w:val="009079D6"/>
    <w:rsid w:val="00A3582B"/>
    <w:rsid w:val="00AF5C01"/>
    <w:rsid w:val="00B327AE"/>
    <w:rsid w:val="00C875A4"/>
    <w:rsid w:val="00CF2B07"/>
    <w:rsid w:val="00D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3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3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322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83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83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322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3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olevy.de/seminarangebo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von Steinaecker</dc:creator>
  <cp:lastModifiedBy>Jörg von Steinaecker</cp:lastModifiedBy>
  <cp:revision>4</cp:revision>
  <dcterms:created xsi:type="dcterms:W3CDTF">2020-01-19T15:08:00Z</dcterms:created>
  <dcterms:modified xsi:type="dcterms:W3CDTF">2020-01-19T15:51:00Z</dcterms:modified>
</cp:coreProperties>
</file>